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C" w:rsidRPr="002722F0" w:rsidRDefault="0021785C" w:rsidP="0021785C"/>
    <w:p w:rsidR="00FE4F8C" w:rsidRDefault="00FE4F8C" w:rsidP="0021785C"/>
    <w:p w:rsidR="00FE4F8C" w:rsidRDefault="00FE4F8C" w:rsidP="0021785C"/>
    <w:p w:rsidR="0021785C" w:rsidRDefault="0021785C" w:rsidP="0021785C"/>
    <w:p w:rsidR="00AA4290" w:rsidRDefault="00AA4290" w:rsidP="0021785C"/>
    <w:p w:rsidR="00AA4290" w:rsidRDefault="00AA4290" w:rsidP="0021785C"/>
    <w:p w:rsidR="0021785C" w:rsidRDefault="0021785C" w:rsidP="004D0E71">
      <w:pPr>
        <w:spacing w:line="360" w:lineRule="auto"/>
      </w:pPr>
    </w:p>
    <w:p w:rsidR="004E64BD" w:rsidRPr="004D0E71" w:rsidRDefault="004E64BD" w:rsidP="004D0E71">
      <w:pPr>
        <w:spacing w:line="360" w:lineRule="auto"/>
        <w:rPr>
          <w:b/>
        </w:rPr>
      </w:pPr>
      <w:r w:rsidRPr="004D0E71">
        <w:rPr>
          <w:b/>
        </w:rPr>
        <w:t>PALVELU</w:t>
      </w:r>
    </w:p>
    <w:p w:rsidR="004E64BD" w:rsidRDefault="004E64BD" w:rsidP="004D0E71">
      <w:pPr>
        <w:spacing w:line="360" w:lineRule="auto"/>
      </w:pPr>
    </w:p>
    <w:p w:rsidR="004E64BD" w:rsidRPr="007E3918" w:rsidRDefault="004E64BD" w:rsidP="004D0E71">
      <w:pPr>
        <w:numPr>
          <w:ilvl w:val="0"/>
          <w:numId w:val="8"/>
        </w:numPr>
        <w:spacing w:line="360" w:lineRule="auto"/>
      </w:pPr>
      <w:r w:rsidRPr="007E3918">
        <w:t>Aineettomuus on palvelun olennainen ominaisuus. Sitä on vaikea kuvata, koska palvelua ei voi käsin koskettaa. Palvelu vaikuttaa asiakkaan tunteisiin; asiakas saa kokemuksia, ei omistusoikeutta johonkin. Siksi palvelua on vaikea ja joskus mahdotonta mitata.</w:t>
      </w:r>
    </w:p>
    <w:p w:rsidR="004E64BD" w:rsidRPr="007E3918" w:rsidRDefault="004E64BD" w:rsidP="004D0E71">
      <w:pPr>
        <w:numPr>
          <w:ilvl w:val="0"/>
          <w:numId w:val="8"/>
        </w:numPr>
        <w:spacing w:line="360" w:lineRule="auto"/>
      </w:pPr>
      <w:r w:rsidRPr="007E3918">
        <w:t>Sama palvelu voi olla eri asiakkaiden kohdalla erilainen. Sama asiakas voi jopa eri mielentiloissa kokea saman palvelun eri tavalla.</w:t>
      </w:r>
    </w:p>
    <w:p w:rsidR="004E64BD" w:rsidRPr="007E3918" w:rsidRDefault="004E64BD" w:rsidP="004D0E71">
      <w:pPr>
        <w:numPr>
          <w:ilvl w:val="0"/>
          <w:numId w:val="8"/>
        </w:numPr>
        <w:spacing w:line="360" w:lineRule="auto"/>
      </w:pPr>
      <w:r w:rsidRPr="007E3918">
        <w:t>Samanlainen palvelu voidaan kokea monella eri tavalla sosiaalitaustasta, maantieteellisestä sijainnista, kulttuurista, koulutus- ja kokemustasosta riippuen.</w:t>
      </w:r>
    </w:p>
    <w:p w:rsidR="004E64BD" w:rsidRPr="007E3918" w:rsidRDefault="004E64BD" w:rsidP="004D0E71">
      <w:pPr>
        <w:numPr>
          <w:ilvl w:val="0"/>
          <w:numId w:val="8"/>
        </w:numPr>
        <w:spacing w:line="360" w:lineRule="auto"/>
      </w:pPr>
      <w:r w:rsidRPr="007E3918">
        <w:t xml:space="preserve">Palvelutilanne on ainutlaatuinen, koska myös asiakas on palvelun tuottaja. </w:t>
      </w:r>
      <w:r>
        <w:t xml:space="preserve">Hän vaikuttaa </w:t>
      </w:r>
      <w:r w:rsidRPr="007E3918">
        <w:t xml:space="preserve">käyttäytymisellään ja suhtautumisellaan </w:t>
      </w:r>
      <w:r>
        <w:t>palvelutilanteen kokemuksiin</w:t>
      </w:r>
      <w:r w:rsidRPr="007E3918">
        <w:t>.</w:t>
      </w:r>
    </w:p>
    <w:p w:rsidR="004E64BD" w:rsidRPr="007E3918" w:rsidRDefault="004E64BD" w:rsidP="004D0E71">
      <w:pPr>
        <w:numPr>
          <w:ilvl w:val="0"/>
          <w:numId w:val="8"/>
        </w:numPr>
        <w:spacing w:line="360" w:lineRule="auto"/>
      </w:pPr>
      <w:r w:rsidRPr="007E3918">
        <w:t>Palvelu tuoteta</w:t>
      </w:r>
      <w:r>
        <w:t>an ja käytetään samanaikaisesti; sitä ei voi valmistaa etukäteen.</w:t>
      </w:r>
      <w:r w:rsidRPr="007E3918">
        <w:t xml:space="preserve"> </w:t>
      </w:r>
      <w:r>
        <w:t>Palvelutilanne alkaa</w:t>
      </w:r>
      <w:r w:rsidRPr="007E3918">
        <w:t>, kun pal</w:t>
      </w:r>
      <w:r>
        <w:t>velun antaja kohtaa asiakkaan</w:t>
      </w:r>
      <w:r w:rsidRPr="007E3918">
        <w:t>. Palvelutilanne päättyy, kun kontakti loppuu.</w:t>
      </w:r>
    </w:p>
    <w:p w:rsidR="004E64BD" w:rsidRPr="007E3918" w:rsidRDefault="004E64BD" w:rsidP="004D0E71">
      <w:pPr>
        <w:numPr>
          <w:ilvl w:val="0"/>
          <w:numId w:val="8"/>
        </w:numPr>
        <w:spacing w:line="360" w:lineRule="auto"/>
      </w:pPr>
      <w:r w:rsidRPr="007E3918">
        <w:t>Palvelun laatu voidaan mitata vain asiakkaan kokemusten avulla. Riittävä laatu on saavutettu, kun palvelu täyttää asiakkaan odotukset. Erinomainen laatu on saavutettu, kun palvelu ylittää asiakkaan odotukset.</w:t>
      </w:r>
    </w:p>
    <w:p w:rsidR="004E64BD" w:rsidRPr="007E3918" w:rsidRDefault="004E64BD" w:rsidP="004D0E71">
      <w:pPr>
        <w:numPr>
          <w:ilvl w:val="0"/>
          <w:numId w:val="8"/>
        </w:numPr>
        <w:spacing w:line="360" w:lineRule="auto"/>
      </w:pPr>
      <w:r w:rsidRPr="007E3918">
        <w:t>Usein on vaikeaa vetää rajaa tavaran ja palvelun välille. Kun tulosta mitataan asiakasta haastattelemalla, on rajanveto vielä vaikeampaa. Tavaraa saatetaan kehua tai moittia</w:t>
      </w:r>
      <w:r>
        <w:t>, vaikka todellinen tekijä oli</w:t>
      </w:r>
      <w:r w:rsidRPr="007E3918">
        <w:t xml:space="preserve"> hyvä tai huono palvelu. Ravintolan asiakas saattaa todeta, e</w:t>
      </w:r>
      <w:r>
        <w:t>ttä pihvi oli sitkeä</w:t>
      </w:r>
      <w:r w:rsidRPr="007E3918">
        <w:t>, vaikka eniten häntä harmitti tarjoilijan tyly käyttäytyminen. Toisessa tilantee</w:t>
      </w:r>
      <w:r>
        <w:t xml:space="preserve">ssa tarjoilijan ystävällinen </w:t>
      </w:r>
      <w:r w:rsidRPr="007E3918">
        <w:t xml:space="preserve">palvelu saattaa saada asiakkaan kokemaan sitkeän pihvin hyväksi. Tuntemuksilla on uskomaton </w:t>
      </w:r>
      <w:r>
        <w:t>merkitys</w:t>
      </w:r>
      <w:r w:rsidRPr="007E3918">
        <w:t>.</w:t>
      </w:r>
    </w:p>
    <w:p w:rsidR="004E64BD" w:rsidRPr="007E3918" w:rsidRDefault="004E64BD" w:rsidP="004D0E71">
      <w:pPr>
        <w:numPr>
          <w:ilvl w:val="0"/>
          <w:numId w:val="8"/>
        </w:numPr>
        <w:spacing w:line="360" w:lineRule="auto"/>
      </w:pPr>
      <w:r w:rsidRPr="007E3918">
        <w:t>Palvelua ei voi standardisoida ja vakioida, kuten edellä lueteltu osoittaa.</w:t>
      </w:r>
    </w:p>
    <w:p w:rsidR="00C7035E" w:rsidRDefault="004D0E71"/>
    <w:sectPr w:rsidR="00C7035E" w:rsidSect="00C675C7">
      <w:headerReference w:type="default" r:id="rId5"/>
      <w:pgSz w:w="11906" w:h="16838"/>
      <w:pgMar w:top="1134" w:right="1276" w:bottom="851" w:left="1418" w:header="709" w:footer="709" w:gutter="0"/>
      <w:cols w:space="70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5C" w:rsidRDefault="0021785C">
    <w:pPr>
      <w:pStyle w:val="Yltunniste"/>
    </w:pPr>
    <w:r>
      <w:t>Karlex Oy</w:t>
    </w:r>
    <w:r>
      <w:tab/>
    </w:r>
    <w:r>
      <w:tab/>
      <w:t>Tiimitaitoja uunoille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6D8"/>
    <w:multiLevelType w:val="hybridMultilevel"/>
    <w:tmpl w:val="3B5216CA"/>
    <w:lvl w:ilvl="0" w:tplc="678E29B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436D0E"/>
    <w:multiLevelType w:val="hybridMultilevel"/>
    <w:tmpl w:val="E0E2E8A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51290"/>
    <w:multiLevelType w:val="hybridMultilevel"/>
    <w:tmpl w:val="9136573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FC594E"/>
    <w:multiLevelType w:val="hybridMultilevel"/>
    <w:tmpl w:val="85C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4A9"/>
    <w:multiLevelType w:val="hybridMultilevel"/>
    <w:tmpl w:val="DCB6E3CC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3183B"/>
    <w:multiLevelType w:val="hybridMultilevel"/>
    <w:tmpl w:val="85D00690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7A69AA"/>
    <w:multiLevelType w:val="hybridMultilevel"/>
    <w:tmpl w:val="81D65FC6"/>
    <w:lvl w:ilvl="0" w:tplc="678E29B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B414F"/>
    <w:multiLevelType w:val="hybridMultilevel"/>
    <w:tmpl w:val="81D65FC6"/>
    <w:lvl w:ilvl="0" w:tplc="678E29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785C"/>
    <w:rsid w:val="001434FD"/>
    <w:rsid w:val="001D3535"/>
    <w:rsid w:val="0021785C"/>
    <w:rsid w:val="00416693"/>
    <w:rsid w:val="004D0E71"/>
    <w:rsid w:val="004E64BD"/>
    <w:rsid w:val="004F525E"/>
    <w:rsid w:val="005D75E8"/>
    <w:rsid w:val="00683A55"/>
    <w:rsid w:val="009044FB"/>
    <w:rsid w:val="0098521F"/>
    <w:rsid w:val="009B65EE"/>
    <w:rsid w:val="00AA4290"/>
    <w:rsid w:val="00B55701"/>
    <w:rsid w:val="00FE4F8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785C"/>
    <w:rPr>
      <w:rFonts w:ascii="Times" w:hAnsi="Times"/>
      <w:sz w:val="24"/>
      <w:szCs w:val="24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13BA2"/>
  </w:style>
  <w:style w:type="character" w:customStyle="1" w:styleId="Kappaleenoletuskirjasin10">
    <w:name w:val="Kappaleen oletuskirjasin1"/>
    <w:semiHidden/>
    <w:unhideWhenUsed/>
    <w:rsid w:val="00934C0B"/>
  </w:style>
  <w:style w:type="character" w:customStyle="1" w:styleId="Kappaleenoletuskirjasin11">
    <w:name w:val="Kappaleen oletuskirjasin1"/>
    <w:rsid w:val="006A2046"/>
  </w:style>
  <w:style w:type="table" w:customStyle="1" w:styleId="TableNormal">
    <w:name w:val="Table Normal"/>
    <w:semiHidden/>
    <w:rsid w:val="006A20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kirjasin"/>
    <w:link w:val="Yltunniste"/>
    <w:uiPriority w:val="99"/>
    <w:semiHidden/>
    <w:rsid w:val="0021785C"/>
    <w:rPr>
      <w:rFonts w:ascii="Times" w:hAnsi="Times"/>
      <w:sz w:val="24"/>
      <w:szCs w:val="24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kirjasin"/>
    <w:link w:val="Alatunniste"/>
    <w:uiPriority w:val="99"/>
    <w:semiHidden/>
    <w:rsid w:val="0021785C"/>
    <w:rPr>
      <w:rFonts w:ascii="Times" w:hAnsi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cp:lastModifiedBy>KMS</cp:lastModifiedBy>
  <cp:revision>3</cp:revision>
  <dcterms:created xsi:type="dcterms:W3CDTF">2014-09-03T10:16:00Z</dcterms:created>
  <dcterms:modified xsi:type="dcterms:W3CDTF">2014-09-03T10:16:00Z</dcterms:modified>
</cp:coreProperties>
</file>